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6834" w:w="11909" w:orient="portrait"/>
          <w:pgMar w:bottom="1440" w:top="1440" w:left="1440" w:right="1440" w:header="720" w:footer="720"/>
          <w:pgNumType w:start="1"/>
        </w:sectPr>
      </w:pPr>
      <w:bookmarkStart w:colFirst="0" w:colLast="0" w:name="_euoajxcp7lkj"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Onglet 1</w:t>
      </w:r>
      <w:r w:rsidDel="00000000" w:rsidR="00000000" w:rsidRPr="00000000">
        <w:rPr>
          <w:rtl w:val="0"/>
        </w:rPr>
      </w:r>
    </w:p>
    <w:p w:rsidR="00000000" w:rsidDel="00000000" w:rsidP="00000000" w:rsidRDefault="00000000" w:rsidRPr="00000000" w14:paraId="00000002">
      <w:pPr>
        <w:pStyle w:val="Heading1"/>
        <w:spacing w:before="0" w:lineRule="auto"/>
        <w:jc w:val="center"/>
        <w:rPr>
          <w:rFonts w:ascii="Work Sans SemiBold" w:cs="Work Sans SemiBold" w:eastAsia="Work Sans SemiBold" w:hAnsi="Work Sans SemiBold"/>
          <w:sz w:val="28"/>
          <w:szCs w:val="28"/>
        </w:rPr>
      </w:pPr>
      <w:bookmarkStart w:colFirst="0" w:colLast="0" w:name="_t4tlfiofa90" w:id="1"/>
      <w:bookmarkEnd w:id="1"/>
      <w:r w:rsidDel="00000000" w:rsidR="00000000" w:rsidRPr="00000000">
        <w:rPr>
          <w:rFonts w:ascii="Work Sans SemiBold" w:cs="Work Sans SemiBold" w:eastAsia="Work Sans SemiBold" w:hAnsi="Work Sans SemiBold"/>
          <w:sz w:val="28"/>
          <w:szCs w:val="28"/>
          <w:rtl w:val="0"/>
        </w:rPr>
        <w:t xml:space="preserve">Andar semi semi [aller ensemble]</w:t>
      </w:r>
    </w:p>
    <w:p w:rsidR="00000000" w:rsidDel="00000000" w:rsidP="00000000" w:rsidRDefault="00000000" w:rsidRPr="00000000" w14:paraId="00000003">
      <w:pPr>
        <w:pStyle w:val="Heading1"/>
        <w:spacing w:before="0" w:lineRule="auto"/>
        <w:jc w:val="center"/>
        <w:rPr>
          <w:rFonts w:ascii="Work Sans SemiBold" w:cs="Work Sans SemiBold" w:eastAsia="Work Sans SemiBold" w:hAnsi="Work Sans SemiBold"/>
          <w:sz w:val="28"/>
          <w:szCs w:val="28"/>
        </w:rPr>
      </w:pPr>
      <w:bookmarkStart w:colFirst="0" w:colLast="0" w:name="_p36q0pjwycm" w:id="2"/>
      <w:bookmarkEnd w:id="2"/>
      <w:r w:rsidDel="00000000" w:rsidR="00000000" w:rsidRPr="00000000">
        <w:rPr>
          <w:rFonts w:ascii="Work Sans SemiBold" w:cs="Work Sans SemiBold" w:eastAsia="Work Sans SemiBold" w:hAnsi="Work Sans SemiBold"/>
          <w:sz w:val="28"/>
          <w:szCs w:val="28"/>
          <w:rtl w:val="0"/>
        </w:rPr>
        <w:t xml:space="preserve">COMMUNIQUÉ DE PRESSE</w:t>
      </w:r>
    </w:p>
    <w:p w:rsidR="00000000" w:rsidDel="00000000" w:rsidP="00000000" w:rsidRDefault="00000000" w:rsidRPr="00000000" w14:paraId="00000004">
      <w:pPr>
        <w:rPr>
          <w:rFonts w:ascii="Work Sans" w:cs="Work Sans" w:eastAsia="Work Sans" w:hAnsi="Work Sans"/>
        </w:rPr>
      </w:pPr>
      <w:r w:rsidDel="00000000" w:rsidR="00000000" w:rsidRPr="00000000">
        <w:rPr>
          <w:rtl w:val="0"/>
        </w:rPr>
      </w:r>
    </w:p>
    <w:p w:rsidR="00000000" w:rsidDel="00000000" w:rsidP="00000000" w:rsidRDefault="00000000" w:rsidRPr="00000000" w14:paraId="00000005">
      <w:pPr>
        <w:rPr>
          <w:rFonts w:ascii="Work Sans" w:cs="Work Sans" w:eastAsia="Work Sans" w:hAnsi="Work Sans"/>
        </w:rPr>
      </w:pPr>
      <w:r w:rsidDel="00000000" w:rsidR="00000000" w:rsidRPr="00000000">
        <w:rPr>
          <w:rtl w:val="0"/>
        </w:rPr>
      </w:r>
    </w:p>
    <w:p w:rsidR="00000000" w:rsidDel="00000000" w:rsidP="00000000" w:rsidRDefault="00000000" w:rsidRPr="00000000" w14:paraId="00000006">
      <w:pPr>
        <w:rPr>
          <w:rFonts w:ascii="Work Sans" w:cs="Work Sans" w:eastAsia="Work Sans" w:hAnsi="Work Sans"/>
        </w:rPr>
      </w:pPr>
      <w:r w:rsidDel="00000000" w:rsidR="00000000" w:rsidRPr="00000000">
        <w:rPr>
          <w:rFonts w:ascii="Work Sans" w:cs="Work Sans" w:eastAsia="Work Sans" w:hAnsi="Work Sans"/>
          <w:rtl w:val="0"/>
        </w:rPr>
        <w:t xml:space="preserve">Maison des arts Agnès-Varda </w:t>
      </w:r>
    </w:p>
    <w:p w:rsidR="00000000" w:rsidDel="00000000" w:rsidP="00000000" w:rsidRDefault="00000000" w:rsidRPr="00000000" w14:paraId="00000007">
      <w:pPr>
        <w:rPr>
          <w:rFonts w:ascii="Work Sans" w:cs="Work Sans" w:eastAsia="Work Sans" w:hAnsi="Work Sans"/>
        </w:rPr>
      </w:pPr>
      <w:r w:rsidDel="00000000" w:rsidR="00000000" w:rsidRPr="00000000">
        <w:rPr>
          <w:rFonts w:ascii="Work Sans" w:cs="Work Sans" w:eastAsia="Work Sans" w:hAnsi="Work Sans"/>
          <w:rtl w:val="0"/>
        </w:rPr>
        <w:t xml:space="preserve">Exposition personnelle de Camille Pradon</w:t>
      </w:r>
    </w:p>
    <w:p w:rsidR="00000000" w:rsidDel="00000000" w:rsidP="00000000" w:rsidRDefault="00000000" w:rsidRPr="00000000" w14:paraId="00000008">
      <w:pPr>
        <w:rPr>
          <w:rFonts w:ascii="Work Sans" w:cs="Work Sans" w:eastAsia="Work Sans" w:hAnsi="Work Sans"/>
        </w:rPr>
      </w:pPr>
      <w:r w:rsidDel="00000000" w:rsidR="00000000" w:rsidRPr="00000000">
        <w:rPr>
          <w:rFonts w:ascii="Work Sans" w:cs="Work Sans" w:eastAsia="Work Sans" w:hAnsi="Work Sans"/>
          <w:rtl w:val="0"/>
        </w:rPr>
        <w:t xml:space="preserve">Andar semi semi [Aller ensemble]</w:t>
      </w:r>
    </w:p>
    <w:p w:rsidR="00000000" w:rsidDel="00000000" w:rsidP="00000000" w:rsidRDefault="00000000" w:rsidRPr="00000000" w14:paraId="00000009">
      <w:pPr>
        <w:rPr>
          <w:rFonts w:ascii="Work Sans" w:cs="Work Sans" w:eastAsia="Work Sans" w:hAnsi="Work Sans"/>
        </w:rPr>
      </w:pPr>
      <w:r w:rsidDel="00000000" w:rsidR="00000000" w:rsidRPr="00000000">
        <w:rPr>
          <w:rFonts w:ascii="Work Sans" w:cs="Work Sans" w:eastAsia="Work Sans" w:hAnsi="Work Sans"/>
          <w:rtl w:val="0"/>
        </w:rPr>
        <w:t xml:space="preserve">Un commissariat de Pierre Duval</w:t>
      </w:r>
    </w:p>
    <w:p w:rsidR="00000000" w:rsidDel="00000000" w:rsidP="00000000" w:rsidRDefault="00000000" w:rsidRPr="00000000" w14:paraId="0000000A">
      <w:pPr>
        <w:rPr>
          <w:rFonts w:ascii="Work Sans" w:cs="Work Sans" w:eastAsia="Work Sans" w:hAnsi="Work Sans"/>
        </w:rPr>
      </w:pPr>
      <w:r w:rsidDel="00000000" w:rsidR="00000000" w:rsidRPr="00000000">
        <w:rPr>
          <w:rFonts w:ascii="Work Sans" w:cs="Work Sans" w:eastAsia="Work Sans" w:hAnsi="Work Sans"/>
          <w:rtl w:val="0"/>
        </w:rPr>
        <w:t xml:space="preserve">Sur une proposition de Marie-Laure Lapeyrère</w:t>
      </w:r>
    </w:p>
    <w:p w:rsidR="00000000" w:rsidDel="00000000" w:rsidP="00000000" w:rsidRDefault="00000000" w:rsidRPr="00000000" w14:paraId="0000000B">
      <w:pPr>
        <w:rPr>
          <w:rFonts w:ascii="Work Sans" w:cs="Work Sans" w:eastAsia="Work Sans" w:hAnsi="Work Sans"/>
        </w:rPr>
      </w:pPr>
      <w:r w:rsidDel="00000000" w:rsidR="00000000" w:rsidRPr="00000000">
        <w:rPr>
          <w:rFonts w:ascii="Work Sans" w:cs="Work Sans" w:eastAsia="Work Sans" w:hAnsi="Work Sans"/>
          <w:rtl w:val="0"/>
        </w:rPr>
        <w:t xml:space="preserve">13 septembre – 20 décembre 2025</w:t>
      </w:r>
    </w:p>
    <w:p w:rsidR="00000000" w:rsidDel="00000000" w:rsidP="00000000" w:rsidRDefault="00000000" w:rsidRPr="00000000" w14:paraId="0000000C">
      <w:pPr>
        <w:rPr>
          <w:rFonts w:ascii="Work Sans" w:cs="Work Sans" w:eastAsia="Work Sans" w:hAnsi="Work Sans"/>
        </w:rPr>
      </w:pPr>
      <w:r w:rsidDel="00000000" w:rsidR="00000000" w:rsidRPr="00000000">
        <w:rPr>
          <w:rFonts w:ascii="Work Sans" w:cs="Work Sans" w:eastAsia="Work Sans" w:hAnsi="Work Sans"/>
          <w:rtl w:val="0"/>
        </w:rPr>
        <w:t xml:space="preserve">Vernissage : samedi 13 septembre à partir de 17h</w:t>
      </w:r>
    </w:p>
    <w:p w:rsidR="00000000" w:rsidDel="00000000" w:rsidP="00000000" w:rsidRDefault="00000000" w:rsidRPr="00000000" w14:paraId="0000000D">
      <w:pPr>
        <w:rPr>
          <w:rFonts w:ascii="Work Sans" w:cs="Work Sans" w:eastAsia="Work Sans" w:hAnsi="Work Sans"/>
        </w:rPr>
      </w:pPr>
      <w:r w:rsidDel="00000000" w:rsidR="00000000" w:rsidRPr="00000000">
        <w:rPr>
          <w:rtl w:val="0"/>
        </w:rPr>
      </w:r>
    </w:p>
    <w:p w:rsidR="00000000" w:rsidDel="00000000" w:rsidP="00000000" w:rsidRDefault="00000000" w:rsidRPr="00000000" w14:paraId="0000000E">
      <w:pPr>
        <w:rPr>
          <w:rFonts w:ascii="Work Sans" w:cs="Work Sans" w:eastAsia="Work Sans" w:hAnsi="Work Sans"/>
        </w:rPr>
      </w:pPr>
      <w:r w:rsidDel="00000000" w:rsidR="00000000" w:rsidRPr="00000000">
        <w:rPr>
          <w:rFonts w:ascii="Work Sans" w:cs="Work Sans" w:eastAsia="Work Sans" w:hAnsi="Work Sans"/>
          <w:rtl w:val="0"/>
        </w:rPr>
        <w:t xml:space="preserve">À la rentrée 2025, la Maison des arts Agnès-Varda accueille </w:t>
      </w:r>
      <w:r w:rsidDel="00000000" w:rsidR="00000000" w:rsidRPr="00000000">
        <w:rPr>
          <w:rFonts w:ascii="Work Sans SemiBold" w:cs="Work Sans SemiBold" w:eastAsia="Work Sans SemiBold" w:hAnsi="Work Sans SemiBold"/>
          <w:i w:val="1"/>
          <w:rtl w:val="0"/>
        </w:rPr>
        <w:t xml:space="preserve">Andar semi semi [Aller ensemble]</w:t>
      </w:r>
      <w:r w:rsidDel="00000000" w:rsidR="00000000" w:rsidRPr="00000000">
        <w:rPr>
          <w:rFonts w:ascii="Work Sans" w:cs="Work Sans" w:eastAsia="Work Sans" w:hAnsi="Work Sans"/>
          <w:rtl w:val="0"/>
        </w:rPr>
        <w:t xml:space="preserve">, exposition personnelle de Camille Pradon, artiste visuelle et autrice. Pensée avec le commissaire Pierre Duval, l’exposition se déploie comme </w:t>
      </w:r>
      <w:r w:rsidDel="00000000" w:rsidR="00000000" w:rsidRPr="00000000">
        <w:rPr>
          <w:rFonts w:ascii="Work Sans SemiBold" w:cs="Work Sans SemiBold" w:eastAsia="Work Sans SemiBold" w:hAnsi="Work Sans SemiBold"/>
          <w:rtl w:val="0"/>
        </w:rPr>
        <w:t xml:space="preserve">une traversée sensible où se rencontrent langues, gestes et récits fragmentaires</w:t>
      </w:r>
      <w:r w:rsidDel="00000000" w:rsidR="00000000" w:rsidRPr="00000000">
        <w:rPr>
          <w:rFonts w:ascii="Work Sans" w:cs="Work Sans" w:eastAsia="Work Sans" w:hAnsi="Work Sans"/>
          <w:rtl w:val="0"/>
        </w:rPr>
        <w:t xml:space="preserve">.</w:t>
      </w:r>
    </w:p>
    <w:p w:rsidR="00000000" w:rsidDel="00000000" w:rsidP="00000000" w:rsidRDefault="00000000" w:rsidRPr="00000000" w14:paraId="0000000F">
      <w:pPr>
        <w:rPr>
          <w:rFonts w:ascii="Work Sans" w:cs="Work Sans" w:eastAsia="Work Sans" w:hAnsi="Work Sans"/>
        </w:rPr>
      </w:pPr>
      <w:r w:rsidDel="00000000" w:rsidR="00000000" w:rsidRPr="00000000">
        <w:rPr>
          <w:rtl w:val="0"/>
        </w:rPr>
      </w:r>
    </w:p>
    <w:p w:rsidR="00000000" w:rsidDel="00000000" w:rsidP="00000000" w:rsidRDefault="00000000" w:rsidRPr="00000000" w14:paraId="00000010">
      <w:pPr>
        <w:rPr>
          <w:rFonts w:ascii="Work Sans SemiBold" w:cs="Work Sans SemiBold" w:eastAsia="Work Sans SemiBold" w:hAnsi="Work Sans SemiBold"/>
        </w:rPr>
      </w:pPr>
      <w:r w:rsidDel="00000000" w:rsidR="00000000" w:rsidRPr="00000000">
        <w:rPr>
          <w:rFonts w:ascii="Work Sans" w:cs="Work Sans" w:eastAsia="Work Sans" w:hAnsi="Work Sans"/>
          <w:rtl w:val="0"/>
        </w:rPr>
        <w:t xml:space="preserve">Le titre, issu de la </w:t>
      </w:r>
      <w:r w:rsidDel="00000000" w:rsidR="00000000" w:rsidRPr="00000000">
        <w:rPr>
          <w:rFonts w:ascii="Work Sans" w:cs="Work Sans" w:eastAsia="Work Sans" w:hAnsi="Work Sans"/>
          <w:i w:val="1"/>
          <w:rtl w:val="0"/>
        </w:rPr>
        <w:t xml:space="preserve">Lingua franca</w:t>
      </w:r>
      <w:r w:rsidDel="00000000" w:rsidR="00000000" w:rsidRPr="00000000">
        <w:rPr>
          <w:rFonts w:ascii="Work Sans" w:cs="Work Sans" w:eastAsia="Work Sans" w:hAnsi="Work Sans"/>
          <w:rtl w:val="0"/>
        </w:rPr>
        <w:t xml:space="preserve"> — langue métissée parlée autour et au-delà du bassin méditerranéen jusqu’au XIXe siècle — signifie </w:t>
      </w:r>
      <w:r w:rsidDel="00000000" w:rsidR="00000000" w:rsidRPr="00000000">
        <w:rPr>
          <w:rFonts w:ascii="Work Sans SemiBold" w:cs="Work Sans SemiBold" w:eastAsia="Work Sans SemiBold" w:hAnsi="Work Sans SemiBold"/>
          <w:rtl w:val="0"/>
        </w:rPr>
        <w:t xml:space="preserve">« avancer ensemble, cheminer main dans la main »</w:t>
      </w:r>
      <w:r w:rsidDel="00000000" w:rsidR="00000000" w:rsidRPr="00000000">
        <w:rPr>
          <w:rFonts w:ascii="Work Sans" w:cs="Work Sans" w:eastAsia="Work Sans" w:hAnsi="Work Sans"/>
          <w:rtl w:val="0"/>
        </w:rPr>
        <w:t xml:space="preserve">. Il incarne l’essence d’une recherche qui lie intimement </w:t>
      </w:r>
      <w:r w:rsidDel="00000000" w:rsidR="00000000" w:rsidRPr="00000000">
        <w:rPr>
          <w:rFonts w:ascii="Work Sans SemiBold" w:cs="Work Sans SemiBold" w:eastAsia="Work Sans SemiBold" w:hAnsi="Work Sans SemiBold"/>
          <w:rtl w:val="0"/>
        </w:rPr>
        <w:t xml:space="preserve">déplacement et langage</w:t>
      </w:r>
      <w:r w:rsidDel="00000000" w:rsidR="00000000" w:rsidRPr="00000000">
        <w:rPr>
          <w:rFonts w:ascii="Work Sans" w:cs="Work Sans" w:eastAsia="Work Sans" w:hAnsi="Work Sans"/>
          <w:rtl w:val="0"/>
        </w:rPr>
        <w:t xml:space="preserve">,</w:t>
      </w:r>
      <w:r w:rsidDel="00000000" w:rsidR="00000000" w:rsidRPr="00000000">
        <w:rPr>
          <w:rFonts w:ascii="Work Sans SemiBold" w:cs="Work Sans SemiBold" w:eastAsia="Work Sans SemiBold" w:hAnsi="Work Sans SemiBold"/>
          <w:rtl w:val="0"/>
        </w:rPr>
        <w:t xml:space="preserve"> pour interroger ce qui relie les êtres d’une rive à l’autre.</w:t>
      </w:r>
    </w:p>
    <w:p w:rsidR="00000000" w:rsidDel="00000000" w:rsidP="00000000" w:rsidRDefault="00000000" w:rsidRPr="00000000" w14:paraId="00000011">
      <w:pPr>
        <w:rPr>
          <w:rFonts w:ascii="Work Sans" w:cs="Work Sans" w:eastAsia="Work Sans" w:hAnsi="Work Sans"/>
        </w:rPr>
      </w:pPr>
      <w:r w:rsidDel="00000000" w:rsidR="00000000" w:rsidRPr="00000000">
        <w:rPr>
          <w:rtl w:val="0"/>
        </w:rPr>
      </w:r>
    </w:p>
    <w:p w:rsidR="00000000" w:rsidDel="00000000" w:rsidP="00000000" w:rsidRDefault="00000000" w:rsidRPr="00000000" w14:paraId="00000012">
      <w:pPr>
        <w:rPr>
          <w:rFonts w:ascii="Work Sans" w:cs="Work Sans" w:eastAsia="Work Sans" w:hAnsi="Work Sans"/>
        </w:rPr>
      </w:pPr>
      <w:r w:rsidDel="00000000" w:rsidR="00000000" w:rsidRPr="00000000">
        <w:rPr>
          <w:rFonts w:ascii="Work Sans" w:cs="Work Sans" w:eastAsia="Work Sans" w:hAnsi="Work Sans"/>
          <w:rtl w:val="0"/>
        </w:rPr>
        <w:t xml:space="preserve">Les recherches menées par Camille Pradon sont notamment ancrées sur des sites marqués par les </w:t>
      </w:r>
      <w:r w:rsidDel="00000000" w:rsidR="00000000" w:rsidRPr="00000000">
        <w:rPr>
          <w:rFonts w:ascii="Work Sans SemiBold" w:cs="Work Sans SemiBold" w:eastAsia="Work Sans SemiBold" w:hAnsi="Work Sans SemiBold"/>
          <w:rtl w:val="0"/>
        </w:rPr>
        <w:t xml:space="preserve">écologies et les histoires entourant les mondes marins</w:t>
      </w:r>
      <w:r w:rsidDel="00000000" w:rsidR="00000000" w:rsidRPr="00000000">
        <w:rPr>
          <w:rFonts w:ascii="Work Sans" w:cs="Work Sans" w:eastAsia="Work Sans" w:hAnsi="Work Sans"/>
          <w:rtl w:val="0"/>
        </w:rPr>
        <w:t xml:space="preserve">. Entre photographie, céramique sonore, vidéo et installation, l’exposition réunit des œuvres réalisées à la croisée de plusieurs géographies parcourues par l’artiste ces dernières années, de son atelier normand, puis parisien, à la Tunisie et la Grèce. </w:t>
      </w:r>
    </w:p>
    <w:p w:rsidR="00000000" w:rsidDel="00000000" w:rsidP="00000000" w:rsidRDefault="00000000" w:rsidRPr="00000000" w14:paraId="00000013">
      <w:pPr>
        <w:rPr>
          <w:rFonts w:ascii="Work Sans" w:cs="Work Sans" w:eastAsia="Work Sans" w:hAnsi="Work Sans"/>
        </w:rPr>
      </w:pPr>
      <w:r w:rsidDel="00000000" w:rsidR="00000000" w:rsidRPr="00000000">
        <w:rPr>
          <w:rFonts w:ascii="Work Sans" w:cs="Work Sans" w:eastAsia="Work Sans" w:hAnsi="Work Sans"/>
          <w:rtl w:val="0"/>
        </w:rPr>
        <w:t xml:space="preserve">Camille Pradon y tisse des correspondances entre </w:t>
      </w:r>
      <w:r w:rsidDel="00000000" w:rsidR="00000000" w:rsidRPr="00000000">
        <w:rPr>
          <w:rFonts w:ascii="Work Sans SemiBold" w:cs="Work Sans SemiBold" w:eastAsia="Work Sans SemiBold" w:hAnsi="Work Sans SemiBold"/>
          <w:rtl w:val="0"/>
        </w:rPr>
        <w:t xml:space="preserve">archives personnelles, mémoires sonores, observation des éléments naturels et du vivant</w:t>
      </w:r>
      <w:r w:rsidDel="00000000" w:rsidR="00000000" w:rsidRPr="00000000">
        <w:rPr>
          <w:rFonts w:ascii="Work Sans" w:cs="Work Sans" w:eastAsia="Work Sans" w:hAnsi="Work Sans"/>
          <w:rtl w:val="0"/>
        </w:rPr>
        <w:t xml:space="preserve">. Les œuvres de l’exposition — qu’il s’agisse de </w:t>
      </w:r>
      <w:r w:rsidDel="00000000" w:rsidR="00000000" w:rsidRPr="00000000">
        <w:rPr>
          <w:rFonts w:ascii="Work Sans" w:cs="Work Sans" w:eastAsia="Work Sans" w:hAnsi="Work Sans"/>
          <w:i w:val="1"/>
          <w:rtl w:val="0"/>
        </w:rPr>
        <w:t xml:space="preserve">La traversée</w:t>
      </w: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i w:val="1"/>
          <w:rtl w:val="0"/>
        </w:rPr>
        <w:t xml:space="preserve">Surface seconde</w:t>
      </w:r>
      <w:r w:rsidDel="00000000" w:rsidR="00000000" w:rsidRPr="00000000">
        <w:rPr>
          <w:rFonts w:ascii="Work Sans" w:cs="Work Sans" w:eastAsia="Work Sans" w:hAnsi="Work Sans"/>
          <w:rtl w:val="0"/>
        </w:rPr>
        <w:t xml:space="preserve">, </w:t>
      </w:r>
      <w:r w:rsidDel="00000000" w:rsidR="00000000" w:rsidRPr="00000000">
        <w:rPr>
          <w:rFonts w:ascii="Work Sans" w:cs="Work Sans" w:eastAsia="Work Sans" w:hAnsi="Work Sans"/>
          <w:i w:val="1"/>
          <w:rtl w:val="0"/>
        </w:rPr>
        <w:t xml:space="preserve">Μελωδός (Melodos), 海女 (Ama)</w:t>
      </w:r>
      <w:r w:rsidDel="00000000" w:rsidR="00000000" w:rsidRPr="00000000">
        <w:rPr>
          <w:rFonts w:ascii="Work Sans" w:cs="Work Sans" w:eastAsia="Work Sans" w:hAnsi="Work Sans"/>
          <w:rtl w:val="0"/>
        </w:rPr>
        <w:t xml:space="preserve"> ou encore, </w:t>
      </w:r>
      <w:r w:rsidDel="00000000" w:rsidR="00000000" w:rsidRPr="00000000">
        <w:rPr>
          <w:rFonts w:ascii="Work Sans" w:cs="Work Sans" w:eastAsia="Work Sans" w:hAnsi="Work Sans"/>
          <w:i w:val="1"/>
          <w:rtl w:val="0"/>
        </w:rPr>
        <w:t xml:space="preserve">Les profondeurs</w:t>
      </w:r>
      <w:r w:rsidDel="00000000" w:rsidR="00000000" w:rsidRPr="00000000">
        <w:rPr>
          <w:rFonts w:ascii="Work Sans" w:cs="Work Sans" w:eastAsia="Work Sans" w:hAnsi="Work Sans"/>
          <w:rtl w:val="0"/>
        </w:rPr>
        <w:t xml:space="preserve"> — se font les réceptacles discrets de fragiles </w:t>
      </w:r>
      <w:r w:rsidDel="00000000" w:rsidR="00000000" w:rsidRPr="00000000">
        <w:rPr>
          <w:rFonts w:ascii="Work Sans SemiBold" w:cs="Work Sans SemiBold" w:eastAsia="Work Sans SemiBold" w:hAnsi="Work Sans SemiBold"/>
          <w:rtl w:val="0"/>
        </w:rPr>
        <w:t xml:space="preserve">récits collectifs et intimes</w:t>
      </w:r>
      <w:r w:rsidDel="00000000" w:rsidR="00000000" w:rsidRPr="00000000">
        <w:rPr>
          <w:rFonts w:ascii="Work Sans" w:cs="Work Sans" w:eastAsia="Work Sans" w:hAnsi="Work Sans"/>
          <w:rtl w:val="0"/>
        </w:rPr>
        <w:t xml:space="preserve"> qui se manifestent au détour d’une image, d’une empreinte ou d’un son.</w:t>
      </w:r>
    </w:p>
    <w:p w:rsidR="00000000" w:rsidDel="00000000" w:rsidP="00000000" w:rsidRDefault="00000000" w:rsidRPr="00000000" w14:paraId="00000014">
      <w:pPr>
        <w:rPr>
          <w:rFonts w:ascii="Work Sans" w:cs="Work Sans" w:eastAsia="Work Sans" w:hAnsi="Work Sans"/>
        </w:rPr>
      </w:pPr>
      <w:r w:rsidDel="00000000" w:rsidR="00000000" w:rsidRPr="00000000">
        <w:rPr>
          <w:rFonts w:ascii="Work Sans" w:cs="Work Sans" w:eastAsia="Work Sans" w:hAnsi="Work Sans"/>
          <w:rtl w:val="0"/>
        </w:rPr>
        <w:t xml:space="preserve">Depuis plusieurs années, elle travaille au contact de scientifiques, d'historiens, d’archéologues, et de biologistes marins français, tunisiens et grecs. En 2024, elle est invitée à présenter ses recherches dans le cadre du colloque international </w:t>
      </w:r>
      <w:r w:rsidDel="00000000" w:rsidR="00000000" w:rsidRPr="00000000">
        <w:rPr>
          <w:rtl w:val="0"/>
        </w:rPr>
      </w:r>
      <w:r w:rsidDel="00000000" w:rsidR="00000000" w:rsidRPr="00000000">
        <w:rPr>
          <w:rFonts w:ascii="Work Sans" w:cs="Work Sans" w:eastAsia="Work Sans" w:hAnsi="Work Sans"/>
          <w:i w:val="1"/>
          <w:rtl w:val="0"/>
        </w:rPr>
        <w:t xml:space="preserve">«­­­­؜؜</w:t>
      </w:r>
      <w:r w:rsidDel="00000000" w:rsidR="00000000" w:rsidRPr="00000000">
        <w:rPr>
          <w:rFonts w:ascii="Work Sans" w:cs="Work Sans" w:eastAsia="Work Sans" w:hAnsi="Work Sans"/>
          <w:i w:val="1"/>
          <w:rtl w:val="0"/>
        </w:rPr>
        <w:t xml:space="preserve">Une</w:t>
      </w:r>
      <w:r w:rsidDel="00000000" w:rsidR="00000000" w:rsidRPr="00000000">
        <w:rPr>
          <w:rFonts w:ascii="Work Sans" w:cs="Work Sans" w:eastAsia="Work Sans" w:hAnsi="Work Sans"/>
          <w:i w:val="1"/>
          <w:rtl w:val="0"/>
        </w:rPr>
        <w:t xml:space="preserve"> </w:t>
      </w:r>
      <w:r w:rsidDel="00000000" w:rsidR="00000000" w:rsidRPr="00000000">
        <w:rPr>
          <w:rFonts w:ascii="Work Sans" w:cs="Work Sans" w:eastAsia="Work Sans" w:hAnsi="Work Sans"/>
          <w:i w:val="1"/>
          <w:rtl w:val="0"/>
        </w:rPr>
        <w:t xml:space="preserve">histoire</w:t>
      </w:r>
      <w:r w:rsidDel="00000000" w:rsidR="00000000" w:rsidRPr="00000000">
        <w:rPr>
          <w:rFonts w:ascii="Work Sans" w:cs="Work Sans" w:eastAsia="Work Sans" w:hAnsi="Work Sans"/>
          <w:i w:val="1"/>
          <w:rtl w:val="0"/>
        </w:rPr>
        <w:t xml:space="preserve"> </w:t>
      </w:r>
      <w:r w:rsidDel="00000000" w:rsidR="00000000" w:rsidRPr="00000000">
        <w:rPr>
          <w:rFonts w:ascii="Work Sans" w:cs="Work Sans" w:eastAsia="Work Sans" w:hAnsi="Work Sans"/>
          <w:i w:val="1"/>
          <w:rtl w:val="0"/>
        </w:rPr>
        <w:t xml:space="preserve">de</w:t>
      </w:r>
      <w:r w:rsidDel="00000000" w:rsidR="00000000" w:rsidRPr="00000000">
        <w:rPr>
          <w:rFonts w:ascii="Work Sans" w:cs="Work Sans" w:eastAsia="Work Sans" w:hAnsi="Work Sans"/>
          <w:i w:val="1"/>
          <w:rtl w:val="0"/>
        </w:rPr>
        <w:t xml:space="preserve"> </w:t>
      </w:r>
      <w:r w:rsidDel="00000000" w:rsidR="00000000" w:rsidRPr="00000000">
        <w:rPr>
          <w:rFonts w:ascii="Work Sans" w:cs="Work Sans" w:eastAsia="Work Sans" w:hAnsi="Work Sans"/>
          <w:i w:val="1"/>
          <w:rtl w:val="0"/>
        </w:rPr>
        <w:t xml:space="preserve">l</w:t>
      </w:r>
      <w:r w:rsidDel="00000000" w:rsidR="00000000" w:rsidRPr="00000000">
        <w:rPr>
          <w:rFonts w:ascii="Work Sans" w:cs="Work Sans" w:eastAsia="Work Sans" w:hAnsi="Work Sans"/>
          <w:i w:val="1"/>
          <w:rtl w:val="0"/>
        </w:rPr>
        <w:t xml:space="preserve">'</w:t>
      </w:r>
      <w:r w:rsidDel="00000000" w:rsidR="00000000" w:rsidRPr="00000000">
        <w:rPr>
          <w:rFonts w:ascii="Work Sans" w:cs="Work Sans" w:eastAsia="Work Sans" w:hAnsi="Work Sans"/>
          <w:i w:val="1"/>
          <w:rtl w:val="0"/>
        </w:rPr>
        <w:t xml:space="preserve">art</w:t>
      </w:r>
      <w:r w:rsidDel="00000000" w:rsidR="00000000" w:rsidRPr="00000000">
        <w:rPr>
          <w:rFonts w:ascii="Work Sans" w:cs="Work Sans" w:eastAsia="Work Sans" w:hAnsi="Work Sans"/>
          <w:i w:val="1"/>
          <w:rtl w:val="0"/>
        </w:rPr>
        <w:t xml:space="preserve"> </w:t>
      </w:r>
      <w:r w:rsidDel="00000000" w:rsidR="00000000" w:rsidRPr="00000000">
        <w:rPr>
          <w:rFonts w:ascii="Work Sans" w:cs="Work Sans" w:eastAsia="Work Sans" w:hAnsi="Work Sans"/>
          <w:i w:val="1"/>
          <w:rtl w:val="0"/>
        </w:rPr>
        <w:t xml:space="preserve">bleue</w:t>
      </w:r>
      <w:r w:rsidDel="00000000" w:rsidR="00000000" w:rsidRPr="00000000">
        <w:rPr>
          <w:rFonts w:ascii="Work Sans" w:cs="Work Sans" w:eastAsia="Work Sans" w:hAnsi="Work Sans"/>
          <w:i w:val="1"/>
          <w:rtl w:val="0"/>
        </w:rPr>
        <w:t xml:space="preserve"> : </w:t>
      </w:r>
      <w:r w:rsidDel="00000000" w:rsidR="00000000" w:rsidRPr="00000000">
        <w:rPr>
          <w:rFonts w:ascii="Work Sans" w:cs="Work Sans" w:eastAsia="Work Sans" w:hAnsi="Work Sans"/>
          <w:i w:val="1"/>
          <w:rtl w:val="0"/>
        </w:rPr>
        <w:t xml:space="preserve">création</w:t>
      </w:r>
      <w:r w:rsidDel="00000000" w:rsidR="00000000" w:rsidRPr="00000000">
        <w:rPr>
          <w:rFonts w:ascii="Work Sans" w:cs="Work Sans" w:eastAsia="Work Sans" w:hAnsi="Work Sans"/>
          <w:i w:val="1"/>
          <w:rtl w:val="0"/>
        </w:rPr>
        <w:t xml:space="preserve"> </w:t>
      </w:r>
      <w:r w:rsidDel="00000000" w:rsidR="00000000" w:rsidRPr="00000000">
        <w:rPr>
          <w:rFonts w:ascii="Work Sans" w:cs="Work Sans" w:eastAsia="Work Sans" w:hAnsi="Work Sans"/>
          <w:i w:val="1"/>
          <w:rtl w:val="0"/>
        </w:rPr>
        <w:t xml:space="preserve">artistique</w:t>
      </w:r>
      <w:r w:rsidDel="00000000" w:rsidR="00000000" w:rsidRPr="00000000">
        <w:rPr>
          <w:rFonts w:ascii="Work Sans" w:cs="Work Sans" w:eastAsia="Work Sans" w:hAnsi="Work Sans"/>
          <w:i w:val="1"/>
          <w:rtl w:val="0"/>
        </w:rPr>
        <w:t xml:space="preserve">, </w:t>
      </w:r>
      <w:r w:rsidDel="00000000" w:rsidR="00000000" w:rsidRPr="00000000">
        <w:rPr>
          <w:rFonts w:ascii="Work Sans" w:cs="Work Sans" w:eastAsia="Work Sans" w:hAnsi="Work Sans"/>
          <w:i w:val="1"/>
          <w:rtl w:val="0"/>
        </w:rPr>
        <w:t xml:space="preserve">biodiversité</w:t>
      </w:r>
      <w:r w:rsidDel="00000000" w:rsidR="00000000" w:rsidRPr="00000000">
        <w:rPr>
          <w:rFonts w:ascii="Work Sans" w:cs="Work Sans" w:eastAsia="Work Sans" w:hAnsi="Work Sans"/>
          <w:i w:val="1"/>
          <w:rtl w:val="0"/>
        </w:rPr>
        <w:t xml:space="preserve"> </w:t>
      </w:r>
      <w:r w:rsidDel="00000000" w:rsidR="00000000" w:rsidRPr="00000000">
        <w:rPr>
          <w:rFonts w:ascii="Work Sans" w:cs="Work Sans" w:eastAsia="Work Sans" w:hAnsi="Work Sans"/>
          <w:i w:val="1"/>
          <w:rtl w:val="0"/>
        </w:rPr>
        <w:t xml:space="preserve">et</w:t>
      </w:r>
      <w:r w:rsidDel="00000000" w:rsidR="00000000" w:rsidRPr="00000000">
        <w:rPr>
          <w:rFonts w:ascii="Work Sans" w:cs="Work Sans" w:eastAsia="Work Sans" w:hAnsi="Work Sans"/>
          <w:i w:val="1"/>
          <w:rtl w:val="0"/>
        </w:rPr>
        <w:t xml:space="preserve"> </w:t>
      </w:r>
      <w:r w:rsidDel="00000000" w:rsidR="00000000" w:rsidRPr="00000000">
        <w:rPr>
          <w:rFonts w:ascii="Work Sans" w:cs="Work Sans" w:eastAsia="Work Sans" w:hAnsi="Work Sans"/>
          <w:i w:val="1"/>
          <w:rtl w:val="0"/>
        </w:rPr>
        <w:t xml:space="preserve">environnement</w:t>
      </w:r>
      <w:r w:rsidDel="00000000" w:rsidR="00000000" w:rsidRPr="00000000">
        <w:rPr>
          <w:rFonts w:ascii="Work Sans" w:cs="Work Sans" w:eastAsia="Work Sans" w:hAnsi="Work Sans"/>
          <w:i w:val="1"/>
          <w:rtl w:val="0"/>
        </w:rPr>
        <w:t xml:space="preserve"> </w:t>
      </w:r>
      <w:r w:rsidDel="00000000" w:rsidR="00000000" w:rsidRPr="00000000">
        <w:rPr>
          <w:rFonts w:ascii="Work Sans" w:cs="Work Sans" w:eastAsia="Work Sans" w:hAnsi="Work Sans"/>
          <w:i w:val="1"/>
          <w:rtl w:val="0"/>
        </w:rPr>
        <w:t xml:space="preserve">marin</w:t>
      </w:r>
      <w:r w:rsidDel="00000000" w:rsidR="00000000" w:rsidRPr="00000000">
        <w:rPr>
          <w:rFonts w:ascii="Work Sans" w:cs="Work Sans" w:eastAsia="Work Sans" w:hAnsi="Work Sans"/>
          <w:i w:val="1"/>
          <w:rtl w:val="0"/>
        </w:rPr>
        <w:t xml:space="preserve">»</w:t>
      </w:r>
      <w:r w:rsidDel="00000000" w:rsidR="00000000" w:rsidRPr="00000000">
        <w:rPr>
          <w:rFonts w:ascii="Work Sans" w:cs="Work Sans" w:eastAsia="Work Sans" w:hAnsi="Work Sans"/>
          <w:rtl w:val="0"/>
        </w:rPr>
        <w:t xml:space="preserve"> au Mucem, Marseille.</w:t>
      </w:r>
    </w:p>
    <w:p w:rsidR="00000000" w:rsidDel="00000000" w:rsidP="00000000" w:rsidRDefault="00000000" w:rsidRPr="00000000" w14:paraId="00000015">
      <w:pPr>
        <w:rPr>
          <w:rFonts w:ascii="Work Sans" w:cs="Work Sans" w:eastAsia="Work Sans" w:hAnsi="Work Sans"/>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Fonts w:ascii="Work Sans" w:cs="Work Sans" w:eastAsia="Work Sans" w:hAnsi="Work Sans"/>
          <w:rtl w:val="0"/>
        </w:rPr>
        <w:t xml:space="preserve">La proposition curatoriale de </w:t>
      </w:r>
      <w:r w:rsidDel="00000000" w:rsidR="00000000" w:rsidRPr="00000000">
        <w:rPr>
          <w:rFonts w:ascii="Work Sans SemiBold" w:cs="Work Sans SemiBold" w:eastAsia="Work Sans SemiBold" w:hAnsi="Work Sans SemiBold"/>
          <w:rtl w:val="0"/>
        </w:rPr>
        <w:t xml:space="preserve">Pierre Duval</w:t>
      </w:r>
      <w:r w:rsidDel="00000000" w:rsidR="00000000" w:rsidRPr="00000000">
        <w:rPr>
          <w:rFonts w:ascii="Work Sans" w:cs="Work Sans" w:eastAsia="Work Sans" w:hAnsi="Work Sans"/>
          <w:rtl w:val="0"/>
        </w:rPr>
        <w:t xml:space="preserve"> s’attache à créer un espace où ces formes hétérogènes se répondent et composent une </w:t>
      </w:r>
      <w:r w:rsidDel="00000000" w:rsidR="00000000" w:rsidRPr="00000000">
        <w:rPr>
          <w:rFonts w:ascii="Work Sans SemiBold" w:cs="Work Sans SemiBold" w:eastAsia="Work Sans SemiBold" w:hAnsi="Work Sans SemiBold"/>
          <w:rtl w:val="0"/>
        </w:rPr>
        <w:t xml:space="preserve">cartographie mouvante</w:t>
      </w:r>
      <w:r w:rsidDel="00000000" w:rsidR="00000000" w:rsidRPr="00000000">
        <w:rPr>
          <w:rFonts w:ascii="Work Sans" w:cs="Work Sans" w:eastAsia="Work Sans" w:hAnsi="Work Sans"/>
          <w:rtl w:val="0"/>
        </w:rPr>
        <w:t xml:space="preserve">. Ici, la notion de </w:t>
      </w:r>
      <w:r w:rsidDel="00000000" w:rsidR="00000000" w:rsidRPr="00000000">
        <w:rPr>
          <w:rFonts w:ascii="Work Sans SemiBold" w:cs="Work Sans SemiBold" w:eastAsia="Work Sans SemiBold" w:hAnsi="Work Sans SemiBold"/>
          <w:rtl w:val="0"/>
        </w:rPr>
        <w:t xml:space="preserve">témoignage</w:t>
      </w:r>
      <w:r w:rsidDel="00000000" w:rsidR="00000000" w:rsidRPr="00000000">
        <w:rPr>
          <w:rFonts w:ascii="Work Sans" w:cs="Work Sans" w:eastAsia="Work Sans" w:hAnsi="Work Sans"/>
          <w:rtl w:val="0"/>
        </w:rPr>
        <w:t xml:space="preserve"> n’est pas une preuve figée mais une </w:t>
      </w:r>
      <w:r w:rsidDel="00000000" w:rsidR="00000000" w:rsidRPr="00000000">
        <w:rPr>
          <w:rFonts w:ascii="Work Sans SemiBold" w:cs="Work Sans SemiBold" w:eastAsia="Work Sans SemiBold" w:hAnsi="Work Sans SemiBold"/>
          <w:rtl w:val="0"/>
        </w:rPr>
        <w:t xml:space="preserve">matière poreuse, traversée de respirations et de surgissements</w:t>
      </w:r>
      <w:r w:rsidDel="00000000" w:rsidR="00000000" w:rsidRPr="00000000">
        <w:rPr>
          <w:rFonts w:ascii="Work Sans" w:cs="Work Sans" w:eastAsia="Work Sans" w:hAnsi="Work Sans"/>
          <w:rtl w:val="0"/>
        </w:rPr>
        <w:t xml:space="preserve">.</w:t>
      </w:r>
      <w:r w:rsidDel="00000000" w:rsidR="00000000" w:rsidRPr="00000000">
        <w:rPr>
          <w:rtl w:val="0"/>
        </w:rPr>
      </w:r>
    </w:p>
    <w:p w:rsidR="00000000" w:rsidDel="00000000" w:rsidP="00000000" w:rsidRDefault="00000000" w:rsidRPr="00000000" w14:paraId="00000017">
      <w:pPr>
        <w:pStyle w:val="Heading1"/>
        <w:rPr>
          <w:sz w:val="26"/>
          <w:szCs w:val="26"/>
        </w:rPr>
      </w:pPr>
      <w:bookmarkStart w:colFirst="0" w:colLast="0" w:name="_xs74l6mxm68j" w:id="3"/>
      <w:bookmarkEnd w:id="3"/>
      <w:r w:rsidDel="00000000" w:rsidR="00000000" w:rsidRPr="00000000">
        <w:rPr>
          <w:rFonts w:ascii="Work Sans SemiBold" w:cs="Work Sans SemiBold" w:eastAsia="Work Sans SemiBold" w:hAnsi="Work Sans SemiBold"/>
          <w:rtl w:val="0"/>
        </w:rPr>
        <w:t xml:space="preserve">L’ARTISTE</w:t>
      </w:r>
      <w:r w:rsidDel="00000000" w:rsidR="00000000" w:rsidRPr="00000000">
        <w:rPr>
          <w:rtl w:val="0"/>
        </w:rPr>
        <w:br w:type="textWrapping"/>
        <w:t xml:space="preserve"> </w:t>
      </w:r>
      <w:r w:rsidDel="00000000" w:rsidR="00000000" w:rsidRPr="00000000">
        <w:rPr>
          <w:rtl w:val="0"/>
        </w:rPr>
      </w:r>
    </w:p>
    <w:p w:rsidR="00000000" w:rsidDel="00000000" w:rsidP="00000000" w:rsidRDefault="00000000" w:rsidRPr="00000000" w14:paraId="00000018">
      <w:pPr>
        <w:rPr>
          <w:rFonts w:ascii="Work Sans" w:cs="Work Sans" w:eastAsia="Work Sans" w:hAnsi="Work Sans"/>
        </w:rPr>
      </w:pPr>
      <w:r w:rsidDel="00000000" w:rsidR="00000000" w:rsidRPr="00000000">
        <w:rPr>
          <w:rFonts w:ascii="Work Sans SemiBold" w:cs="Work Sans SemiBold" w:eastAsia="Work Sans SemiBold" w:hAnsi="Work Sans SemiBold"/>
          <w:rtl w:val="0"/>
        </w:rPr>
        <w:t xml:space="preserve">Camille Pradon</w:t>
      </w:r>
      <w:r w:rsidDel="00000000" w:rsidR="00000000" w:rsidRPr="00000000">
        <w:rPr>
          <w:rFonts w:ascii="Work Sans" w:cs="Work Sans" w:eastAsia="Work Sans" w:hAnsi="Work Sans"/>
          <w:rtl w:val="0"/>
        </w:rPr>
        <w:t xml:space="preserve"> est artiste, autrice et programmatrice de cinéma française, elle vit et travaille à Paris. Utilisant l’image comme matériau sensible, elle mène une recherche approfondie sur les dynamiques de déplacement et de transmission, ainsi que sur les formes qui émergent depuis les zones de contact entre mémoires, </w:t>
      </w:r>
      <w:r w:rsidDel="00000000" w:rsidR="00000000" w:rsidRPr="00000000">
        <w:rPr>
          <w:rFonts w:ascii="Work Sans" w:cs="Work Sans" w:eastAsia="Work Sans" w:hAnsi="Work Sans"/>
          <w:rtl w:val="0"/>
        </w:rPr>
        <w:t xml:space="preserve">écologies</w:t>
      </w:r>
      <w:r w:rsidDel="00000000" w:rsidR="00000000" w:rsidRPr="00000000">
        <w:rPr>
          <w:rFonts w:ascii="Work Sans" w:cs="Work Sans" w:eastAsia="Work Sans" w:hAnsi="Work Sans"/>
          <w:rtl w:val="0"/>
        </w:rPr>
        <w:t xml:space="preserve"> fragiles et territoires en transformation. Son travail déploie un langage formel où circulent librement gestes, matières et processus.</w:t>
      </w:r>
    </w:p>
    <w:p w:rsidR="00000000" w:rsidDel="00000000" w:rsidP="00000000" w:rsidRDefault="00000000" w:rsidRPr="00000000" w14:paraId="00000019">
      <w:pPr>
        <w:rPr>
          <w:rFonts w:ascii="Work Sans" w:cs="Work Sans" w:eastAsia="Work Sans" w:hAnsi="Work Sans"/>
        </w:rPr>
      </w:pPr>
      <w:r w:rsidDel="00000000" w:rsidR="00000000" w:rsidRPr="00000000">
        <w:rPr>
          <w:rFonts w:ascii="Work Sans" w:cs="Work Sans" w:eastAsia="Work Sans" w:hAnsi="Work Sans"/>
          <w:rtl w:val="0"/>
        </w:rPr>
        <w:t xml:space="preserve">Ses œuvres font l’objet d’expositions en France et à l’international, notamment au Manchester Museum of Natural History (UK), au Mucem (Marseille), à la Cité internationale des arts et par le Centre Wallonie-Bruxelles (Paris), au Gabes Cinema Fen Festival (Tunisie), au Portique - centre d’art contemporain du Havre et à la galerie </w:t>
      </w:r>
      <w:r w:rsidDel="00000000" w:rsidR="00000000" w:rsidRPr="00000000">
        <w:rPr>
          <w:rFonts w:ascii="Work Sans" w:cs="Work Sans" w:eastAsia="Work Sans" w:hAnsi="Work Sans"/>
          <w:rtl w:val="0"/>
        </w:rPr>
        <w:t xml:space="preserve">Callirrhoë</w:t>
      </w:r>
      <w:r w:rsidDel="00000000" w:rsidR="00000000" w:rsidRPr="00000000">
        <w:rPr>
          <w:rFonts w:ascii="Work Sans" w:cs="Work Sans" w:eastAsia="Work Sans" w:hAnsi="Work Sans"/>
          <w:rtl w:val="0"/>
        </w:rPr>
        <w:t xml:space="preserve"> (Athènes).</w:t>
      </w:r>
    </w:p>
    <w:p w:rsidR="00000000" w:rsidDel="00000000" w:rsidP="00000000" w:rsidRDefault="00000000" w:rsidRPr="00000000" w14:paraId="0000001A">
      <w:pPr>
        <w:rPr>
          <w:rFonts w:ascii="Work Sans" w:cs="Work Sans" w:eastAsia="Work Sans" w:hAnsi="Work Sans"/>
        </w:rPr>
      </w:pPr>
      <w:r w:rsidDel="00000000" w:rsidR="00000000" w:rsidRPr="00000000">
        <w:rPr>
          <w:rFonts w:ascii="Work Sans" w:cs="Work Sans" w:eastAsia="Work Sans" w:hAnsi="Work Sans"/>
          <w:rtl w:val="0"/>
        </w:rPr>
        <w:t xml:space="preserve">Autrice et critique, elle est notamment publiée par le Frac Occitanie-Montpellier, le Magazine du Jeu de Paume et Kyklada Press. </w:t>
      </w:r>
    </w:p>
    <w:p w:rsidR="00000000" w:rsidDel="00000000" w:rsidP="00000000" w:rsidRDefault="00000000" w:rsidRPr="00000000" w14:paraId="0000001B">
      <w:pPr>
        <w:rPr>
          <w:rFonts w:ascii="Work Sans" w:cs="Work Sans" w:eastAsia="Work Sans" w:hAnsi="Work Sans"/>
        </w:rPr>
      </w:pPr>
      <w:r w:rsidDel="00000000" w:rsidR="00000000" w:rsidRPr="00000000">
        <w:rPr>
          <w:rtl w:val="0"/>
        </w:rPr>
      </w:r>
    </w:p>
    <w:p w:rsidR="00000000" w:rsidDel="00000000" w:rsidP="00000000" w:rsidRDefault="00000000" w:rsidRPr="00000000" w14:paraId="0000001C">
      <w:pPr>
        <w:rPr>
          <w:rFonts w:ascii="Work Sans" w:cs="Work Sans" w:eastAsia="Work Sans" w:hAnsi="Work Sans"/>
        </w:rPr>
      </w:pPr>
      <w:r w:rsidDel="00000000" w:rsidR="00000000" w:rsidRPr="00000000">
        <w:rPr>
          <w:rFonts w:ascii="Work Sans" w:cs="Work Sans" w:eastAsia="Work Sans" w:hAnsi="Work Sans"/>
          <w:rtl w:val="0"/>
        </w:rPr>
        <w:t xml:space="preserve">Diplômée de l’École supérieure d’art et de design de Saint-Étienne (2015), elle étudie également le cinéma et la scénographie à l’Académie des Beaux-Arts de Bologne, Italie.</w:t>
      </w:r>
    </w:p>
    <w:p w:rsidR="00000000" w:rsidDel="00000000" w:rsidP="00000000" w:rsidRDefault="00000000" w:rsidRPr="00000000" w14:paraId="0000001D">
      <w:pPr>
        <w:rPr>
          <w:rFonts w:ascii="Work Sans" w:cs="Work Sans" w:eastAsia="Work Sans" w:hAnsi="Work Sans"/>
        </w:rPr>
      </w:pPr>
      <w:r w:rsidDel="00000000" w:rsidR="00000000" w:rsidRPr="00000000">
        <w:rPr>
          <w:rtl w:val="0"/>
        </w:rPr>
      </w:r>
    </w:p>
    <w:p w:rsidR="00000000" w:rsidDel="00000000" w:rsidP="00000000" w:rsidRDefault="00000000" w:rsidRPr="00000000" w14:paraId="0000001E">
      <w:pPr>
        <w:rPr>
          <w:rFonts w:ascii="Work Sans" w:cs="Work Sans" w:eastAsia="Work Sans" w:hAnsi="Work Sans"/>
        </w:rPr>
      </w:pPr>
      <w:r w:rsidDel="00000000" w:rsidR="00000000" w:rsidRPr="00000000">
        <w:rPr>
          <w:rFonts w:ascii="Work Sans" w:cs="Work Sans" w:eastAsia="Work Sans" w:hAnsi="Work Sans"/>
          <w:rtl w:val="0"/>
        </w:rPr>
        <w:t xml:space="preserve">Elle est lauréate de programmes de résidence et de mobilité français et internationaux tels que la Cité internationale des arts de Paris (2020-21), la Villa Salammbô (2020-21) et la Maison de France à Sfax (2023), de l’Institut français de Tunisie, le Nouveau Grand Tour - Institut français Italia (2022) et de Culture Moves Europe (2023).</w:t>
      </w:r>
    </w:p>
    <w:p w:rsidR="00000000" w:rsidDel="00000000" w:rsidP="00000000" w:rsidRDefault="00000000" w:rsidRPr="00000000" w14:paraId="0000001F">
      <w:pPr>
        <w:rPr>
          <w:rFonts w:ascii="Work Sans" w:cs="Work Sans" w:eastAsia="Work Sans" w:hAnsi="Work Sans"/>
        </w:rPr>
      </w:pPr>
      <w:r w:rsidDel="00000000" w:rsidR="00000000" w:rsidRPr="00000000">
        <w:rPr>
          <w:rFonts w:ascii="Work Sans" w:cs="Work Sans" w:eastAsia="Work Sans" w:hAnsi="Work Sans"/>
          <w:rtl w:val="0"/>
        </w:rPr>
        <w:t xml:space="preserve">Elle prolonge sa recherche à Athènes dans le cadre du programme </w:t>
      </w:r>
      <w:r w:rsidDel="00000000" w:rsidR="00000000" w:rsidRPr="00000000">
        <w:rPr>
          <w:rFonts w:ascii="Work Sans" w:cs="Work Sans" w:eastAsia="Work Sans" w:hAnsi="Work Sans"/>
          <w:i w:val="1"/>
          <w:rtl w:val="0"/>
        </w:rPr>
        <w:t xml:space="preserve">The Office of Hydrocommons</w:t>
      </w:r>
      <w:r w:rsidDel="00000000" w:rsidR="00000000" w:rsidRPr="00000000">
        <w:rPr>
          <w:rFonts w:ascii="Work Sans" w:cs="Work Sans" w:eastAsia="Work Sans" w:hAnsi="Work Sans"/>
          <w:rtl w:val="0"/>
        </w:rPr>
        <w:t xml:space="preserve">, mené par la commissaire Eleni Riga en partenariat avec ATOPOS Contemporary Visual Culture (2023-24), puis à l’Auberge de France à Rhodes, sur invitation de l’Institut français de Grèce, où elle a récemment présenté son exposition personnelle </w:t>
      </w:r>
      <w:r w:rsidDel="00000000" w:rsidR="00000000" w:rsidRPr="00000000">
        <w:rPr>
          <w:rFonts w:ascii="Work Sans" w:cs="Work Sans" w:eastAsia="Work Sans" w:hAnsi="Work Sans"/>
          <w:i w:val="1"/>
          <w:rtl w:val="0"/>
        </w:rPr>
        <w:t xml:space="preserve">Hêta</w:t>
      </w:r>
      <w:r w:rsidDel="00000000" w:rsidR="00000000" w:rsidRPr="00000000">
        <w:rPr>
          <w:rFonts w:ascii="Work Sans" w:cs="Work Sans" w:eastAsia="Work Sans" w:hAnsi="Work Sans"/>
          <w:rtl w:val="0"/>
        </w:rPr>
        <w:t xml:space="preserve"> à l’été 2025.</w:t>
      </w:r>
    </w:p>
    <w:p w:rsidR="00000000" w:rsidDel="00000000" w:rsidP="00000000" w:rsidRDefault="00000000" w:rsidRPr="00000000" w14:paraId="00000020">
      <w:pPr>
        <w:rPr>
          <w:rFonts w:ascii="Work Sans" w:cs="Work Sans" w:eastAsia="Work Sans" w:hAnsi="Work Sans"/>
        </w:rPr>
      </w:pPr>
      <w:r w:rsidDel="00000000" w:rsidR="00000000" w:rsidRPr="00000000">
        <w:rPr>
          <w:rtl w:val="0"/>
        </w:rPr>
      </w:r>
    </w:p>
    <w:p w:rsidR="00000000" w:rsidDel="00000000" w:rsidP="00000000" w:rsidRDefault="00000000" w:rsidRPr="00000000" w14:paraId="00000021">
      <w:pPr>
        <w:rPr>
          <w:rFonts w:ascii="Work Sans" w:cs="Work Sans" w:eastAsia="Work Sans" w:hAnsi="Work Sans"/>
        </w:rPr>
      </w:pPr>
      <w:r w:rsidDel="00000000" w:rsidR="00000000" w:rsidRPr="00000000">
        <w:rPr>
          <w:rFonts w:ascii="Work Sans" w:cs="Work Sans" w:eastAsia="Work Sans" w:hAnsi="Work Sans"/>
          <w:rtl w:val="0"/>
        </w:rPr>
        <w:t xml:space="preserve">Elle est membre de </w:t>
      </w:r>
      <w:r w:rsidDel="00000000" w:rsidR="00000000" w:rsidRPr="00000000">
        <w:rPr>
          <w:rFonts w:ascii="Work Sans SemiBold" w:cs="Work Sans SemiBold" w:eastAsia="Work Sans SemiBold" w:hAnsi="Work Sans SemiBold"/>
          <w:rtl w:val="0"/>
        </w:rPr>
        <w:t xml:space="preserve">RN13BIS – art contemporain en Normandie</w:t>
      </w:r>
      <w:r w:rsidDel="00000000" w:rsidR="00000000" w:rsidRPr="00000000">
        <w:rPr>
          <w:rFonts w:ascii="Work Sans" w:cs="Work Sans" w:eastAsia="Work Sans" w:hAnsi="Work Sans"/>
          <w:rtl w:val="0"/>
        </w:rPr>
        <w:t xml:space="preserve">, siège au Conseil d’Administration du </w:t>
      </w:r>
      <w:r w:rsidDel="00000000" w:rsidR="00000000" w:rsidRPr="00000000">
        <w:rPr>
          <w:rFonts w:ascii="Work Sans SemiBold" w:cs="Work Sans SemiBold" w:eastAsia="Work Sans SemiBold" w:hAnsi="Work Sans SemiBold"/>
          <w:rtl w:val="0"/>
        </w:rPr>
        <w:t xml:space="preserve">centre d’art le cneai =</w:t>
      </w:r>
      <w:r w:rsidDel="00000000" w:rsidR="00000000" w:rsidRPr="00000000">
        <w:rPr>
          <w:rFonts w:ascii="Work Sans" w:cs="Work Sans" w:eastAsia="Work Sans" w:hAnsi="Work Sans"/>
          <w:rtl w:val="0"/>
        </w:rPr>
        <w:t xml:space="preserve"> et est </w:t>
      </w:r>
      <w:r w:rsidDel="00000000" w:rsidR="00000000" w:rsidRPr="00000000">
        <w:rPr>
          <w:rFonts w:ascii="Work Sans SemiBold" w:cs="Work Sans SemiBold" w:eastAsia="Work Sans SemiBold" w:hAnsi="Work Sans SemiBold"/>
          <w:rtl w:val="0"/>
        </w:rPr>
        <w:t xml:space="preserve">représentée par la galerie lilia ben salah, Paris</w:t>
      </w:r>
      <w:r w:rsidDel="00000000" w:rsidR="00000000" w:rsidRPr="00000000">
        <w:rPr>
          <w:rFonts w:ascii="Work Sans" w:cs="Work Sans" w:eastAsia="Work Sans" w:hAnsi="Work Sans"/>
          <w:rtl w:val="0"/>
        </w:rPr>
        <w:t xml:space="preserve">.</w:t>
      </w:r>
    </w:p>
    <w:p w:rsidR="00000000" w:rsidDel="00000000" w:rsidP="00000000" w:rsidRDefault="00000000" w:rsidRPr="00000000" w14:paraId="00000022">
      <w:pPr>
        <w:rPr>
          <w:rFonts w:ascii="Work Sans" w:cs="Work Sans" w:eastAsia="Work Sans" w:hAnsi="Work Sans"/>
        </w:rPr>
      </w:pPr>
      <w:r w:rsidDel="00000000" w:rsidR="00000000" w:rsidRPr="00000000">
        <w:rPr>
          <w:rtl w:val="0"/>
        </w:rPr>
      </w:r>
    </w:p>
    <w:p w:rsidR="00000000" w:rsidDel="00000000" w:rsidP="00000000" w:rsidRDefault="00000000" w:rsidRPr="00000000" w14:paraId="00000023">
      <w:pPr>
        <w:rPr>
          <w:rFonts w:ascii="Work Sans" w:cs="Work Sans" w:eastAsia="Work Sans" w:hAnsi="Work Sans"/>
        </w:rPr>
      </w:pPr>
      <w:hyperlink r:id="rId6">
        <w:r w:rsidDel="00000000" w:rsidR="00000000" w:rsidRPr="00000000">
          <w:rPr>
            <w:rFonts w:ascii="Work Sans" w:cs="Work Sans" w:eastAsia="Work Sans" w:hAnsi="Work Sans"/>
            <w:color w:val="1155cc"/>
            <w:u w:val="single"/>
            <w:rtl w:val="0"/>
          </w:rPr>
          <w:t xml:space="preserve">www.camille-pradon.com </w:t>
        </w:r>
      </w:hyperlink>
      <w:r w:rsidDel="00000000" w:rsidR="00000000" w:rsidRPr="00000000">
        <w:rPr>
          <w:rtl w:val="0"/>
        </w:rPr>
      </w:r>
    </w:p>
    <w:p w:rsidR="00000000" w:rsidDel="00000000" w:rsidP="00000000" w:rsidRDefault="00000000" w:rsidRPr="00000000" w14:paraId="00000024">
      <w:pPr>
        <w:rPr>
          <w:rFonts w:ascii="Work Sans" w:cs="Work Sans" w:eastAsia="Work Sans" w:hAnsi="Work Sans"/>
        </w:rPr>
      </w:pPr>
      <w:hyperlink r:id="rId7">
        <w:r w:rsidDel="00000000" w:rsidR="00000000" w:rsidRPr="00000000">
          <w:rPr>
            <w:rFonts w:ascii="Work Sans" w:cs="Work Sans" w:eastAsia="Work Sans" w:hAnsi="Work Sans"/>
            <w:color w:val="1155cc"/>
            <w:u w:val="single"/>
            <w:rtl w:val="0"/>
          </w:rPr>
          <w:t xml:space="preserve">@camillepradon</w:t>
        </w:r>
      </w:hyperlink>
      <w:r w:rsidDel="00000000" w:rsidR="00000000" w:rsidRPr="00000000">
        <w:rPr>
          <w:rtl w:val="0"/>
        </w:rPr>
      </w:r>
    </w:p>
    <w:p w:rsidR="00000000" w:rsidDel="00000000" w:rsidP="00000000" w:rsidRDefault="00000000" w:rsidRPr="00000000" w14:paraId="00000025">
      <w:pPr>
        <w:rPr>
          <w:rFonts w:ascii="Work Sans" w:cs="Work Sans" w:eastAsia="Work Sans" w:hAnsi="Work Sans"/>
        </w:rPr>
      </w:pPr>
      <w:r w:rsidDel="00000000" w:rsidR="00000000" w:rsidRPr="00000000">
        <w:rPr>
          <w:rtl w:val="0"/>
        </w:rPr>
      </w:r>
    </w:p>
    <w:p w:rsidR="00000000" w:rsidDel="00000000" w:rsidP="00000000" w:rsidRDefault="00000000" w:rsidRPr="00000000" w14:paraId="00000026">
      <w:pPr>
        <w:pStyle w:val="Heading1"/>
        <w:rPr>
          <w:rFonts w:ascii="Work Sans SemiBold" w:cs="Work Sans SemiBold" w:eastAsia="Work Sans SemiBold" w:hAnsi="Work Sans SemiBold"/>
        </w:rPr>
      </w:pPr>
      <w:bookmarkStart w:colFirst="0" w:colLast="0" w:name="_89brh2fwfmtc" w:id="4"/>
      <w:bookmarkEnd w:id="4"/>
      <w:r w:rsidDel="00000000" w:rsidR="00000000" w:rsidRPr="00000000">
        <w:br w:type="page"/>
      </w:r>
      <w:r w:rsidDel="00000000" w:rsidR="00000000" w:rsidRPr="00000000">
        <w:rPr>
          <w:rtl w:val="0"/>
        </w:rPr>
      </w:r>
    </w:p>
    <w:p w:rsidR="00000000" w:rsidDel="00000000" w:rsidP="00000000" w:rsidRDefault="00000000" w:rsidRPr="00000000" w14:paraId="00000027">
      <w:pPr>
        <w:pStyle w:val="Heading1"/>
        <w:rPr>
          <w:rFonts w:ascii="Work Sans SemiBold" w:cs="Work Sans SemiBold" w:eastAsia="Work Sans SemiBold" w:hAnsi="Work Sans SemiBold"/>
        </w:rPr>
      </w:pPr>
      <w:bookmarkStart w:colFirst="0" w:colLast="0" w:name="_m6a04l1ft6k2" w:id="5"/>
      <w:bookmarkEnd w:id="5"/>
      <w:r w:rsidDel="00000000" w:rsidR="00000000" w:rsidRPr="00000000">
        <w:rPr>
          <w:rFonts w:ascii="Work Sans SemiBold" w:cs="Work Sans SemiBold" w:eastAsia="Work Sans SemiBold" w:hAnsi="Work Sans SemiBold"/>
          <w:rtl w:val="0"/>
        </w:rPr>
        <w:t xml:space="preserve">TEMPS FORTS DE L’EXPOSITION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rFonts w:ascii="Work Sans" w:cs="Work Sans" w:eastAsia="Work Sans" w:hAnsi="Work Sans"/>
        </w:rPr>
      </w:pPr>
      <w:r w:rsidDel="00000000" w:rsidR="00000000" w:rsidRPr="00000000">
        <w:rPr>
          <w:rFonts w:ascii="Work Sans" w:cs="Work Sans" w:eastAsia="Work Sans" w:hAnsi="Work Sans"/>
          <w:rtl w:val="0"/>
        </w:rPr>
        <w:t xml:space="preserve">- Vernissage : samedi 13 septembre 2025 à partir de 17h, en présence de l’artiste et du commissaire</w:t>
      </w:r>
    </w:p>
    <w:p w:rsidR="00000000" w:rsidDel="00000000" w:rsidP="00000000" w:rsidRDefault="00000000" w:rsidRPr="00000000" w14:paraId="0000002A">
      <w:pPr>
        <w:rPr>
          <w:rFonts w:ascii="Work Sans" w:cs="Work Sans" w:eastAsia="Work Sans" w:hAnsi="Work Sans"/>
        </w:rPr>
      </w:pPr>
      <w:r w:rsidDel="00000000" w:rsidR="00000000" w:rsidRPr="00000000">
        <w:rPr>
          <w:rFonts w:ascii="Work Sans" w:cs="Work Sans" w:eastAsia="Work Sans" w:hAnsi="Work Sans"/>
          <w:rtl w:val="0"/>
        </w:rPr>
        <w:t xml:space="preserve">- Rencontre : vendredi 3 octobre, discussion avec Camille Pradon et Egidia Souto (Sorbonne Nouvelle), modérée par Pierre Duval</w:t>
      </w:r>
    </w:p>
    <w:p w:rsidR="00000000" w:rsidDel="00000000" w:rsidP="00000000" w:rsidRDefault="00000000" w:rsidRPr="00000000" w14:paraId="0000002B">
      <w:pPr>
        <w:rPr>
          <w:rFonts w:ascii="Work Sans" w:cs="Work Sans" w:eastAsia="Work Sans" w:hAnsi="Work Sans"/>
        </w:rPr>
      </w:pPr>
      <w:r w:rsidDel="00000000" w:rsidR="00000000" w:rsidRPr="00000000">
        <w:rPr>
          <w:rFonts w:ascii="Work Sans" w:cs="Work Sans" w:eastAsia="Work Sans" w:hAnsi="Work Sans"/>
          <w:rtl w:val="0"/>
        </w:rPr>
        <w:t xml:space="preserve">- Ateliers et visites découvertes : du 27 septembre au 13 décembre (voir programme complet)</w:t>
      </w:r>
    </w:p>
    <w:p w:rsidR="00000000" w:rsidDel="00000000" w:rsidP="00000000" w:rsidRDefault="00000000" w:rsidRPr="00000000" w14:paraId="0000002C">
      <w:pPr>
        <w:rPr>
          <w:rFonts w:ascii="Work Sans" w:cs="Work Sans" w:eastAsia="Work Sans" w:hAnsi="Work Sans"/>
        </w:rPr>
      </w:pPr>
      <w:r w:rsidDel="00000000" w:rsidR="00000000" w:rsidRPr="00000000">
        <w:rPr>
          <w:rFonts w:ascii="Work Sans" w:cs="Work Sans" w:eastAsia="Work Sans" w:hAnsi="Work Sans"/>
          <w:rtl w:val="0"/>
        </w:rPr>
        <w:t xml:space="preserve">- Ciné-club : samedi 22 novembre, projection à la Médiathèque de Grand Quevilly, programmation par l’artiste</w:t>
      </w:r>
    </w:p>
    <w:p w:rsidR="00000000" w:rsidDel="00000000" w:rsidP="00000000" w:rsidRDefault="00000000" w:rsidRPr="00000000" w14:paraId="0000002D">
      <w:pPr>
        <w:rPr>
          <w:rFonts w:ascii="Work Sans" w:cs="Work Sans" w:eastAsia="Work Sans" w:hAnsi="Work Sans"/>
        </w:rPr>
      </w:pPr>
      <w:r w:rsidDel="00000000" w:rsidR="00000000" w:rsidRPr="00000000">
        <w:rPr>
          <w:rtl w:val="0"/>
        </w:rPr>
      </w:r>
    </w:p>
    <w:p w:rsidR="00000000" w:rsidDel="00000000" w:rsidP="00000000" w:rsidRDefault="00000000" w:rsidRPr="00000000" w14:paraId="0000002E">
      <w:pPr>
        <w:rPr>
          <w:rFonts w:ascii="Work Sans SemiBold" w:cs="Work Sans SemiBold" w:eastAsia="Work Sans SemiBold" w:hAnsi="Work Sans SemiBold"/>
        </w:rPr>
      </w:pPr>
      <w:r w:rsidDel="00000000" w:rsidR="00000000" w:rsidRPr="00000000">
        <w:rPr>
          <w:rFonts w:ascii="Work Sans SemiBold" w:cs="Work Sans SemiBold" w:eastAsia="Work Sans SemiBold" w:hAnsi="Work Sans SemiBold"/>
          <w:rtl w:val="0"/>
        </w:rPr>
        <w:t xml:space="preserve">Informations pratiques :</w:t>
      </w:r>
    </w:p>
    <w:p w:rsidR="00000000" w:rsidDel="00000000" w:rsidP="00000000" w:rsidRDefault="00000000" w:rsidRPr="00000000" w14:paraId="0000002F">
      <w:pPr>
        <w:rPr>
          <w:rFonts w:ascii="Work Sans" w:cs="Work Sans" w:eastAsia="Work Sans" w:hAnsi="Work Sans"/>
        </w:rPr>
      </w:pPr>
      <w:r w:rsidDel="00000000" w:rsidR="00000000" w:rsidRPr="00000000">
        <w:rPr>
          <w:rFonts w:ascii="Work Sans" w:cs="Work Sans" w:eastAsia="Work Sans" w:hAnsi="Work Sans"/>
          <w:rtl w:val="0"/>
        </w:rPr>
        <w:t xml:space="preserve">Entrée libre – Du mercredi au samedi de 14h à 18h et sur rendez-vous</w:t>
      </w:r>
    </w:p>
    <w:p w:rsidR="00000000" w:rsidDel="00000000" w:rsidP="00000000" w:rsidRDefault="00000000" w:rsidRPr="00000000" w14:paraId="00000030">
      <w:pPr>
        <w:rPr>
          <w:rFonts w:ascii="Work Sans" w:cs="Work Sans" w:eastAsia="Work Sans" w:hAnsi="Work Sans"/>
        </w:rPr>
      </w:pPr>
      <w:r w:rsidDel="00000000" w:rsidR="00000000" w:rsidRPr="00000000">
        <w:rPr>
          <w:rFonts w:ascii="Work Sans" w:cs="Work Sans" w:eastAsia="Work Sans" w:hAnsi="Work Sans"/>
          <w:rtl w:val="0"/>
        </w:rPr>
        <w:t xml:space="preserve">Maison des arts Agnès-Varda, 2 Allée des Arcades, 76120 Grand Quevilly</w:t>
      </w:r>
    </w:p>
    <w:p w:rsidR="00000000" w:rsidDel="00000000" w:rsidP="00000000" w:rsidRDefault="00000000" w:rsidRPr="00000000" w14:paraId="00000031">
      <w:pPr>
        <w:rPr>
          <w:rFonts w:ascii="Work Sans" w:cs="Work Sans" w:eastAsia="Work Sans" w:hAnsi="Work Sans"/>
        </w:rPr>
      </w:pPr>
      <w:r w:rsidDel="00000000" w:rsidR="00000000" w:rsidRPr="00000000">
        <w:rPr>
          <w:rFonts w:ascii="Work Sans" w:cs="Work Sans" w:eastAsia="Work Sans" w:hAnsi="Work Sans"/>
          <w:rtl w:val="0"/>
        </w:rPr>
        <w:t xml:space="preserve">Infos : </w:t>
      </w:r>
      <w:hyperlink r:id="rId8">
        <w:r w:rsidDel="00000000" w:rsidR="00000000" w:rsidRPr="00000000">
          <w:rPr>
            <w:rFonts w:ascii="Work Sans" w:cs="Work Sans" w:eastAsia="Work Sans" w:hAnsi="Work Sans"/>
            <w:color w:val="1155cc"/>
            <w:u w:val="single"/>
            <w:rtl w:val="0"/>
          </w:rPr>
          <w:t xml:space="preserve">maisondesarts@grandquevilly.fr</w:t>
        </w:r>
      </w:hyperlink>
      <w:r w:rsidDel="00000000" w:rsidR="00000000" w:rsidRPr="00000000">
        <w:rPr>
          <w:rFonts w:ascii="Work Sans" w:cs="Work Sans" w:eastAsia="Work Sans" w:hAnsi="Work Sans"/>
          <w:rtl w:val="0"/>
        </w:rPr>
        <w:t xml:space="preserve"> | </w:t>
      </w:r>
      <w:hyperlink r:id="rId9">
        <w:r w:rsidDel="00000000" w:rsidR="00000000" w:rsidRPr="00000000">
          <w:rPr>
            <w:rFonts w:ascii="Work Sans" w:cs="Work Sans" w:eastAsia="Work Sans" w:hAnsi="Work Sans"/>
            <w:color w:val="1155cc"/>
            <w:u w:val="single"/>
            <w:rtl w:val="0"/>
          </w:rPr>
          <w:t xml:space="preserve">www.maisondesarts-gq.fr</w:t>
        </w:r>
      </w:hyperlink>
      <w:r w:rsidDel="00000000" w:rsidR="00000000" w:rsidRPr="00000000">
        <w:rPr>
          <w:rtl w:val="0"/>
        </w:rPr>
      </w:r>
    </w:p>
    <w:p w:rsidR="00000000" w:rsidDel="00000000" w:rsidP="00000000" w:rsidRDefault="00000000" w:rsidRPr="00000000" w14:paraId="00000032">
      <w:pPr>
        <w:rPr>
          <w:rFonts w:ascii="Work Sans" w:cs="Work Sans" w:eastAsia="Work Sans" w:hAnsi="Work Sans"/>
        </w:rPr>
      </w:pPr>
      <w:r w:rsidDel="00000000" w:rsidR="00000000" w:rsidRPr="00000000">
        <w:rPr>
          <w:rtl w:val="0"/>
        </w:rPr>
      </w:r>
    </w:p>
    <w:p w:rsidR="00000000" w:rsidDel="00000000" w:rsidP="00000000" w:rsidRDefault="00000000" w:rsidRPr="00000000" w14:paraId="00000033">
      <w:pPr>
        <w:rPr>
          <w:rFonts w:ascii="Work Sans SemiBold" w:cs="Work Sans SemiBold" w:eastAsia="Work Sans SemiBold" w:hAnsi="Work Sans SemiBold"/>
        </w:rPr>
      </w:pPr>
      <w:r w:rsidDel="00000000" w:rsidR="00000000" w:rsidRPr="00000000">
        <w:rPr>
          <w:rFonts w:ascii="Work Sans SemiBold" w:cs="Work Sans SemiBold" w:eastAsia="Work Sans SemiBold" w:hAnsi="Work Sans SemiBold"/>
          <w:rtl w:val="0"/>
        </w:rPr>
        <w:t xml:space="preserve">Partenaires et remerciements :</w:t>
      </w:r>
    </w:p>
    <w:p w:rsidR="00000000" w:rsidDel="00000000" w:rsidP="00000000" w:rsidRDefault="00000000" w:rsidRPr="00000000" w14:paraId="00000034">
      <w:pPr>
        <w:rPr>
          <w:rFonts w:ascii="Work Sans" w:cs="Work Sans" w:eastAsia="Work Sans" w:hAnsi="Work Sans"/>
        </w:rPr>
      </w:pPr>
      <w:r w:rsidDel="00000000" w:rsidR="00000000" w:rsidRPr="00000000">
        <w:rPr>
          <w:rFonts w:ascii="Work Sans" w:cs="Work Sans" w:eastAsia="Work Sans" w:hAnsi="Work Sans"/>
          <w:rtl w:val="0"/>
        </w:rPr>
        <w:t xml:space="preserve">Pour sa recherche, la conception, le transport des œuvres et l’exposition Andar semi semi [aller ensemble] l’artiste a reçu le soutien du Département de la Seine Maritime, de l’Institut français à Paris &amp; Région Normandie, de l’Adagp (Dotation recherche), de la Ville de Rouen, de l’Institut français de Grèce et de l’Auberge de France à Rhodes, ainsi que du programme curatorial Office of Hydrocommons porté par la Fondation ATOPOS cvc (Athènes).  </w:t>
      </w:r>
    </w:p>
    <w:p w:rsidR="00000000" w:rsidDel="00000000" w:rsidP="00000000" w:rsidRDefault="00000000" w:rsidRPr="00000000" w14:paraId="00000035">
      <w:pPr>
        <w:rPr>
          <w:rFonts w:ascii="Work Sans" w:cs="Work Sans" w:eastAsia="Work Sans" w:hAnsi="Work Sans"/>
        </w:rPr>
      </w:pPr>
      <w:r w:rsidDel="00000000" w:rsidR="00000000" w:rsidRPr="00000000">
        <w:rPr>
          <w:rtl w:val="0"/>
        </w:rPr>
      </w:r>
    </w:p>
    <w:p w:rsidR="00000000" w:rsidDel="00000000" w:rsidP="00000000" w:rsidRDefault="00000000" w:rsidRPr="00000000" w14:paraId="00000036">
      <w:pPr>
        <w:rPr>
          <w:rFonts w:ascii="Work Sans" w:cs="Work Sans" w:eastAsia="Work Sans" w:hAnsi="Work Sans"/>
        </w:rPr>
      </w:pPr>
      <w:r w:rsidDel="00000000" w:rsidR="00000000" w:rsidRPr="00000000">
        <w:rPr>
          <w:rFonts w:ascii="Work Sans" w:cs="Work Sans" w:eastAsia="Work Sans" w:hAnsi="Work Sans"/>
          <w:rtl w:val="0"/>
        </w:rPr>
        <w:t xml:space="preserve">Camille Pradon remercie chaleureusement ses partenaires pour leur précieux soutien : Eleni Riga (Office of Hydrocommons × ATOPOS cvc), Nour Amrani et Katherine Li Johnson (Tunis to This), M. Alexander Pelecanos et Mme Katerina Klonari, Mme Anouk Rigeade et l’équipe de l’Institut français de Grèce, Mme la Consule honoraire de France à Rhodes, la Station marine d’Endoume – Institut méditerranéen de biodiversité et d’écologie de Marseille, le Hellenic Centre of Marine Research à Héraklion, ainsi que toutes les personnes rencontrées entre les rives : Kerkennah, Sfax, Mahdia, Tunis, Kalymnos, Symi, Héraklion, Athènes, Rhodes, Rouen, Paris, Marseille.</w:t>
      </w:r>
    </w:p>
    <w:p w:rsidR="00000000" w:rsidDel="00000000" w:rsidP="00000000" w:rsidRDefault="00000000" w:rsidRPr="00000000" w14:paraId="00000037">
      <w:pPr>
        <w:rPr>
          <w:rFonts w:ascii="Work Sans" w:cs="Work Sans" w:eastAsia="Work Sans" w:hAnsi="Work Sans"/>
        </w:rPr>
      </w:pPr>
      <w:r w:rsidDel="00000000" w:rsidR="00000000" w:rsidRPr="00000000">
        <w:rPr>
          <w:rFonts w:ascii="Work Sans" w:cs="Work Sans" w:eastAsia="Work Sans" w:hAnsi="Work Sans"/>
          <w:rtl w:val="0"/>
        </w:rPr>
        <w:t xml:space="preserve">Elle adresse également sa gratitude à la Ville de Grand Quevilly, à la Maison des arts Agnès-Varda, à Marie-Laure Lapeyrère pour son invitation et à Pierre Duval, commissaire de l’exposition.</w:t>
      </w:r>
    </w:p>
    <w:p w:rsidR="00000000" w:rsidDel="00000000" w:rsidP="00000000" w:rsidRDefault="00000000" w:rsidRPr="00000000" w14:paraId="00000038">
      <w:pPr>
        <w:rPr>
          <w:rFonts w:ascii="Work Sans" w:cs="Work Sans" w:eastAsia="Work Sans" w:hAnsi="Work Sans"/>
        </w:rPr>
      </w:pPr>
      <w:r w:rsidDel="00000000" w:rsidR="00000000" w:rsidRPr="00000000">
        <w:rPr>
          <w:rtl w:val="0"/>
        </w:rPr>
      </w:r>
    </w:p>
    <w:sectPr>
      <w:type w:val="nextPage"/>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Work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ork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before="400" w:line="240" w:lineRule="auto"/>
    </w:pPr>
    <w:rPr>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maisondesarts-gq.fr" TargetMode="External"/><Relationship Id="rId5" Type="http://schemas.openxmlformats.org/officeDocument/2006/relationships/styles" Target="styles.xml"/><Relationship Id="rId6" Type="http://schemas.openxmlformats.org/officeDocument/2006/relationships/hyperlink" Target="http://www.camille-pradon.com" TargetMode="External"/><Relationship Id="rId7" Type="http://schemas.openxmlformats.org/officeDocument/2006/relationships/hyperlink" Target="https://www.instagram.com/camillepradon/" TargetMode="External"/><Relationship Id="rId8" Type="http://schemas.openxmlformats.org/officeDocument/2006/relationships/hyperlink" Target="mailto:maisondesarts@grandquevilly.f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WorkSansSemiBold-regular.ttf"/><Relationship Id="rId2" Type="http://schemas.openxmlformats.org/officeDocument/2006/relationships/font" Target="fonts/WorkSansSemiBold-bold.ttf"/><Relationship Id="rId3" Type="http://schemas.openxmlformats.org/officeDocument/2006/relationships/font" Target="fonts/WorkSansSemiBold-italic.ttf"/><Relationship Id="rId4" Type="http://schemas.openxmlformats.org/officeDocument/2006/relationships/font" Target="fonts/WorkSansSemiBold-boldItalic.ttf"/><Relationship Id="rId5" Type="http://schemas.openxmlformats.org/officeDocument/2006/relationships/font" Target="fonts/WorkSans-regular.ttf"/><Relationship Id="rId6" Type="http://schemas.openxmlformats.org/officeDocument/2006/relationships/font" Target="fonts/WorkSans-bold.ttf"/><Relationship Id="rId7" Type="http://schemas.openxmlformats.org/officeDocument/2006/relationships/font" Target="fonts/WorkSans-italic.ttf"/><Relationship Id="rId8" Type="http://schemas.openxmlformats.org/officeDocument/2006/relationships/font" Target="fonts/Work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